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D0158" w14:paraId="319A8A6E" w14:textId="77777777">
        <w:trPr>
          <w:trHeight w:val="655"/>
        </w:trPr>
        <w:tc>
          <w:tcPr>
            <w:tcW w:w="9062" w:type="dxa"/>
          </w:tcPr>
          <w:p w14:paraId="3D923790" w14:textId="77777777" w:rsidR="004D0158" w:rsidRDefault="004D0158">
            <w:pPr>
              <w:widowControl w:val="0"/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D6A61A9" w14:textId="77777777" w:rsidR="004D0158" w:rsidRDefault="00000000">
            <w:pPr>
              <w:widowControl w:val="0"/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Toc23320786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KLAUZULA INFORMACYJNA DLA </w:t>
            </w:r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>INTERESANTÓW/KLIENTÓW GOPS W WIELGIEM</w:t>
            </w:r>
          </w:p>
          <w:p w14:paraId="65315BC5" w14:textId="77777777" w:rsidR="004D0158" w:rsidRDefault="004D0158">
            <w:pPr>
              <w:widowControl w:val="0"/>
              <w:spacing w:line="28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0158" w14:paraId="5A1534F0" w14:textId="77777777" w:rsidTr="00616ABC">
        <w:trPr>
          <w:trHeight w:val="9511"/>
        </w:trPr>
        <w:tc>
          <w:tcPr>
            <w:tcW w:w="9062" w:type="dxa"/>
          </w:tcPr>
          <w:p w14:paraId="4E0EB7A3" w14:textId="77777777" w:rsidR="004D0158" w:rsidRDefault="004D0158" w:rsidP="00F91605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25A7CF78" w14:textId="77777777" w:rsidR="004D0158" w:rsidRDefault="00000000">
            <w:pPr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Wielgie,  dnia …………………………</w:t>
            </w:r>
          </w:p>
          <w:p w14:paraId="31CEED9C" w14:textId="77777777" w:rsidR="004D0158" w:rsidRDefault="004D0158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7E4A4B" w14:textId="77777777" w:rsidR="004D0158" w:rsidRDefault="004D0158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F50A2C" w14:textId="77777777" w:rsidR="004D0158" w:rsidRDefault="00000000">
            <w:pPr>
              <w:widowControl w:val="0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Zgodnie z art. 13 ogólnego rozporządzenia o ochronie danych osobowych z dnia 27 kwietnia 2016 r. (Dz. Urz. UE L 119 z 04.05.2016) zwanym dalej RODO informuje się, iż:</w:t>
            </w:r>
          </w:p>
          <w:p w14:paraId="1893F52E" w14:textId="77777777" w:rsidR="004D0158" w:rsidRDefault="004D0158">
            <w:pPr>
              <w:widowControl w:val="0"/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31AC37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Administratorem danych osobowych Interesantów/Klientów GOPS w Wielgiem jest Gminny Ośrodek Pomocy Społecznej w Wielgiem,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Starowiejska 8, 87-603 Wielgie;</w:t>
            </w:r>
          </w:p>
          <w:p w14:paraId="2FA8B74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Dane kontaktowe do Inspektora Ochrony Danych: Artur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Spryszyński</w:t>
            </w:r>
            <w:proofErr w:type="spellEnd"/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 adres email: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hyperlink r:id="rId5">
              <w:r>
                <w:rPr>
                  <w:rStyle w:val="czeinternetowe"/>
                  <w:rFonts w:asciiTheme="minorHAnsi" w:hAnsiTheme="minorHAnsi" w:cstheme="minorHAnsi"/>
                  <w:b/>
                  <w:sz w:val="22"/>
                  <w:szCs w:val="22"/>
                </w:rPr>
                <w:t>biuro@odo-rodo.pl</w:t>
              </w:r>
            </w:hyperlink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 nr tel. kom: 603  392 744.</w:t>
            </w:r>
          </w:p>
          <w:p w14:paraId="768B53C9" w14:textId="1178AEC0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Dane osobowe przetwarzane będą w celu realizacji zadań: </w:t>
            </w:r>
            <w:r w:rsidR="008141F9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art. 4 ust. 12 ustawy z dnia 23 maja 2024r. o bonie energetycznym oraz o zmianie niektórych ustaw w celu ograniczenia cen energii elektrycznej gazu ziemnego i ciepła systemowego oraz </w:t>
            </w:r>
            <w:r w:rsidR="008141F9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art. 29 ust. 1</w:t>
            </w:r>
            <w:r w:rsidR="008141F9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045F4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ustawy z dnia 28 listopada 2023 r. o świadczeniach rodzinnych</w:t>
            </w:r>
            <w:r w:rsidR="00EA781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,</w:t>
            </w:r>
            <w:r w:rsidR="00F91605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na podstawie Art. 6 ust. 1 lit. C RODO i Art. 6 ust.1, lit. E RODO - spełnienie obowiązku prawnego ciążącego na administratorze.</w:t>
            </w:r>
          </w:p>
          <w:p w14:paraId="5A1A4D0A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Dane osobowe przechowywane będą w czasie zgodnym z przepisami określonymi w pkt. 3.</w:t>
            </w:r>
          </w:p>
          <w:p w14:paraId="3E0A5EC3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Odbiorcami danych osobowych Interesantów/Klientów GOPS w Wielgiem będą wyłącznie podmioty uprawnione do uzyskania danych osobowych na podstawie przepisów prawa.</w:t>
            </w:r>
          </w:p>
          <w:p w14:paraId="2EE2286C" w14:textId="77777777" w:rsidR="004D0158" w:rsidRDefault="00000000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Każdy klient pełnoletni posiada prawo do dostępu do danych osobowych, ich sprostowania, usunięcia lub ograniczenia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przetwarzania lub odwołania uprzednio udzielonej zgody.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przypadku klientów niepełnoletnich - z prawa, o którym mowa w powyższym punkcie skorzystać mogą opiekunowie prawni.</w:t>
            </w:r>
          </w:p>
          <w:p w14:paraId="69E26FB9" w14:textId="38E45DBB" w:rsidR="004D0158" w:rsidRPr="00EA7818" w:rsidRDefault="00000000" w:rsidP="00EA7818">
            <w:pPr>
              <w:widowControl w:val="0"/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Klient pełnoletni ma prawo wniesienia skargi do organu nadzorczego.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przypadku klientów niepełnoletnich, z prawa, o którym mowa w niniejszym punkcie skorzystać mogą opiekunowie prawni.</w:t>
            </w:r>
          </w:p>
          <w:p w14:paraId="3594E198" w14:textId="77777777" w:rsidR="00F91605" w:rsidRDefault="00F91605">
            <w:pPr>
              <w:widowControl w:val="0"/>
              <w:spacing w:line="288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EE4FE79" w14:textId="77777777" w:rsidR="004D0158" w:rsidRDefault="00000000">
            <w:pPr>
              <w:widowControl w:val="0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………………..……………………………………………………………………</w:t>
            </w:r>
          </w:p>
          <w:p w14:paraId="73713BEF" w14:textId="2885069A" w:rsidR="004D0158" w:rsidRDefault="00000000" w:rsidP="00F91605">
            <w:pPr>
              <w:widowControl w:val="0"/>
              <w:spacing w:line="288" w:lineRule="auto"/>
              <w:ind w:left="72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(zapoznałem się – czytelny podpis)</w:t>
            </w:r>
          </w:p>
        </w:tc>
      </w:tr>
    </w:tbl>
    <w:p w14:paraId="764E8B8D" w14:textId="77777777" w:rsidR="00616ABC" w:rsidRDefault="00616ABC"/>
    <w:p w14:paraId="051B6F5E" w14:textId="77777777" w:rsidR="00616ABC" w:rsidRDefault="00616ABC"/>
    <w:p w14:paraId="742D5072" w14:textId="38092EA1" w:rsidR="00F91605" w:rsidRPr="00EA7818" w:rsidRDefault="00F91605" w:rsidP="00F91605">
      <w:pPr>
        <w:jc w:val="both"/>
        <w:rPr>
          <w:rFonts w:asciiTheme="minorHAnsi" w:hAnsiTheme="minorHAnsi" w:cstheme="minorHAnsi"/>
          <w:sz w:val="22"/>
          <w:szCs w:val="22"/>
        </w:rPr>
      </w:pPr>
      <w:r w:rsidRPr="00EA7818">
        <w:rPr>
          <w:rFonts w:asciiTheme="minorHAnsi" w:hAnsiTheme="minorHAnsi" w:cstheme="minorHAnsi"/>
          <w:sz w:val="22"/>
          <w:szCs w:val="22"/>
        </w:rPr>
        <w:t>Wójt</w:t>
      </w:r>
      <w:r w:rsidRPr="00EA7818">
        <w:rPr>
          <w:rFonts w:asciiTheme="minorHAnsi" w:hAnsiTheme="minorHAnsi" w:cstheme="minorHAnsi"/>
          <w:sz w:val="22"/>
          <w:szCs w:val="22"/>
        </w:rPr>
        <w:t xml:space="preserve"> gminy </w:t>
      </w:r>
      <w:r w:rsidRPr="00EA7818">
        <w:rPr>
          <w:rFonts w:asciiTheme="minorHAnsi" w:hAnsiTheme="minorHAnsi" w:cstheme="minorHAnsi"/>
          <w:sz w:val="22"/>
          <w:szCs w:val="22"/>
        </w:rPr>
        <w:t xml:space="preserve">przesyła wnioskodawcy informację o przyznaniu bonu energetycznego na wskazany przez niego adres poczty elektronicznej – o ile wnioskodawca wskazał adres poczty elektronicznej we wniosku o wypłatę bonu energetycznego. W przypadku gdy wnioskodawca nie wskazał adresu poczty elektronicznej we wniosku o wypłatę bonu energetycznego, wójt, burmistrz lub prezydent miasta, odbierając ten wniosek od wnioskodawcy, informuje go o możliwości odebrania od tego organu informacji o przyznaniu bonu energetycznego.  </w:t>
      </w:r>
    </w:p>
    <w:p w14:paraId="46BA3CD2" w14:textId="77777777" w:rsidR="00F91605" w:rsidRPr="00EA7818" w:rsidRDefault="00F91605" w:rsidP="00F916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1BBAF" w14:textId="6809D7C7" w:rsidR="00EA7818" w:rsidRPr="00EA7818" w:rsidRDefault="00F91605" w:rsidP="00F91605">
      <w:pPr>
        <w:jc w:val="both"/>
        <w:rPr>
          <w:rFonts w:asciiTheme="minorHAnsi" w:hAnsiTheme="minorHAnsi" w:cstheme="minorHAnsi"/>
          <w:sz w:val="22"/>
          <w:szCs w:val="22"/>
        </w:rPr>
      </w:pPr>
      <w:r w:rsidRPr="00EA7818">
        <w:rPr>
          <w:rFonts w:asciiTheme="minorHAnsi" w:hAnsiTheme="minorHAnsi" w:cstheme="minorHAnsi"/>
          <w:sz w:val="22"/>
          <w:szCs w:val="22"/>
        </w:rPr>
        <w:t>Nieodebranie informacji o przyznaniu bonu energetycznego nie wstrzymuje wypłaty tego bonu.</w:t>
      </w:r>
    </w:p>
    <w:p w14:paraId="5347B53C" w14:textId="77777777" w:rsidR="00EA7818" w:rsidRDefault="00F91605" w:rsidP="00F91605">
      <w:pPr>
        <w:jc w:val="right"/>
        <w:rPr>
          <w:rFonts w:asciiTheme="minorHAnsi" w:hAnsiTheme="minorHAnsi" w:cstheme="minorHAnsi"/>
          <w:sz w:val="24"/>
          <w:szCs w:val="24"/>
        </w:rPr>
      </w:pPr>
      <w:r w:rsidRPr="00F916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36BCE4" w14:textId="0100B171" w:rsidR="00F91605" w:rsidRPr="00F91605" w:rsidRDefault="00F91605" w:rsidP="00F91605">
      <w:pPr>
        <w:jc w:val="right"/>
        <w:rPr>
          <w:rFonts w:asciiTheme="minorHAnsi" w:hAnsiTheme="minorHAnsi" w:cstheme="minorHAnsi"/>
          <w:sz w:val="22"/>
          <w:szCs w:val="22"/>
        </w:rPr>
      </w:pPr>
      <w:r w:rsidRPr="00F9160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0C06F56" w14:textId="1847083A" w:rsidR="00F91605" w:rsidRPr="00F91605" w:rsidRDefault="00F91605" w:rsidP="00F91605">
      <w:pPr>
        <w:jc w:val="right"/>
        <w:rPr>
          <w:rFonts w:asciiTheme="minorHAnsi" w:hAnsiTheme="minorHAnsi" w:cstheme="minorHAnsi"/>
          <w:sz w:val="24"/>
          <w:szCs w:val="24"/>
        </w:rPr>
      </w:pPr>
      <w:r w:rsidRPr="00F91605">
        <w:rPr>
          <w:rFonts w:asciiTheme="minorHAnsi" w:hAnsiTheme="minorHAnsi" w:cstheme="minorHAnsi"/>
          <w:i/>
          <w:sz w:val="22"/>
          <w:szCs w:val="22"/>
        </w:rPr>
        <w:t>(zapoznałem się – czytelny podpis)</w:t>
      </w:r>
    </w:p>
    <w:sectPr w:rsidR="00F91605" w:rsidRPr="00F9160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450C"/>
    <w:multiLevelType w:val="multilevel"/>
    <w:tmpl w:val="361C1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672A6E"/>
    <w:multiLevelType w:val="multilevel"/>
    <w:tmpl w:val="DD36D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3666010">
    <w:abstractNumId w:val="0"/>
  </w:num>
  <w:num w:numId="2" w16cid:durableId="161266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58"/>
    <w:rsid w:val="002045F4"/>
    <w:rsid w:val="002A5224"/>
    <w:rsid w:val="002D430B"/>
    <w:rsid w:val="003E4FDB"/>
    <w:rsid w:val="004D0158"/>
    <w:rsid w:val="00616ABC"/>
    <w:rsid w:val="008141F9"/>
    <w:rsid w:val="008A51E6"/>
    <w:rsid w:val="00943AFF"/>
    <w:rsid w:val="00974509"/>
    <w:rsid w:val="00BC1FCF"/>
    <w:rsid w:val="00E15387"/>
    <w:rsid w:val="00EA7818"/>
    <w:rsid w:val="00F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FFC4"/>
  <w15:docId w15:val="{EA338E9A-58FE-4B04-AB97-140EF57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6C"/>
    <w:rPr>
      <w:rFonts w:ascii="Arial" w:eastAsia="Times New Roman" w:hAnsi="Arial" w:cs="Arial"/>
      <w:color w:val="000000"/>
      <w:sz w:val="1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5B4D6C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customStyle="1" w:styleId="Tabela-Siatka1">
    <w:name w:val="Tabela - Siatka1"/>
    <w:basedOn w:val="Standardowy"/>
    <w:uiPriority w:val="59"/>
    <w:rsid w:val="005B4D6C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B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elgiego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Grzelakowska</dc:creator>
  <dc:description/>
  <cp:lastModifiedBy>jszczepankowska</cp:lastModifiedBy>
  <cp:revision>2</cp:revision>
  <cp:lastPrinted>2024-07-31T07:34:00Z</cp:lastPrinted>
  <dcterms:created xsi:type="dcterms:W3CDTF">2024-07-31T07:57:00Z</dcterms:created>
  <dcterms:modified xsi:type="dcterms:W3CDTF">2024-07-31T07:57:00Z</dcterms:modified>
  <dc:language>pl-PL</dc:language>
</cp:coreProperties>
</file>